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7" w:rsidRDefault="00873B30">
      <w:r w:rsidRPr="00873B30">
        <w:rPr>
          <w:rFonts w:ascii="Times New Roman" w:eastAsia="NSimSun" w:hAnsi="Times New Roman" w:cs="Times New Roman"/>
        </w:rPr>
      </w:r>
      <w:r w:rsidR="00937EE7" w:rsidRPr="00873B30">
        <w:rPr>
          <w:rFonts w:ascii="Times New Roman" w:eastAsia="NSimSun" w:hAnsi="Times New Roman"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alt="" style="width:329.85pt;height:670.1pt;mso-position-horizontal-relative:char;mso-position-vertical-relative:line;mso-width-relative:margin;mso-height-relative:margin" stroked="f">
            <v:textbox style="mso-next-textbox:#_x0000_s2050">
              <w:txbxContent>
                <w:p w:rsidR="00A4381A" w:rsidRPr="00034617" w:rsidRDefault="00A4381A" w:rsidP="00A4381A">
                  <w:pPr>
                    <w:jc w:val="left"/>
                    <w:rPr>
                      <w:rFonts w:ascii="Times New Roman" w:hAnsi="Times New Roman"/>
                    </w:rPr>
                  </w:pPr>
                  <w:r w:rsidRPr="006078C5">
                    <w:rPr>
                      <w:rFonts w:ascii="Times New Roman" w:hAnsi="Times New Roman" w:hint="eastAsia"/>
                      <w:b/>
                      <w:szCs w:val="21"/>
                    </w:rPr>
                    <w:t>T</w:t>
                  </w:r>
                  <w:r w:rsidR="006078C5" w:rsidRPr="006078C5">
                    <w:rPr>
                      <w:rFonts w:ascii="Times New Roman" w:hAnsi="Times New Roman" w:hint="eastAsia"/>
                      <w:b/>
                      <w:szCs w:val="21"/>
                    </w:rPr>
                    <w:t>able</w:t>
                  </w:r>
                  <w:r w:rsidRPr="006078C5">
                    <w:rPr>
                      <w:rFonts w:ascii="Times New Roman" w:hAnsi="Times New Roman"/>
                      <w:b/>
                      <w:szCs w:val="21"/>
                    </w:rPr>
                    <w:t xml:space="preserve"> 1</w:t>
                  </w:r>
                  <w:r w:rsidR="006078C5">
                    <w:rPr>
                      <w:rFonts w:ascii="Times New Roman" w:hAnsi="Times New Roman" w:hint="eastAsia"/>
                      <w:szCs w:val="21"/>
                    </w:rPr>
                    <w:t xml:space="preserve"> </w:t>
                  </w:r>
                  <w:r w:rsidRPr="00034617">
                    <w:rPr>
                      <w:rFonts w:ascii="Times New Roman" w:hAnsi="Times New Roman"/>
                      <w:szCs w:val="21"/>
                    </w:rPr>
                    <w:t>Characteristics of 101 patients with nasopharyngeal carcinoma</w:t>
                  </w:r>
                </w:p>
                <w:tbl>
                  <w:tblPr>
                    <w:tblStyle w:val="a5"/>
                    <w:tblW w:w="0" w:type="auto"/>
                    <w:tblInd w:w="108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/>
                  </w:tblPr>
                  <w:tblGrid>
                    <w:gridCol w:w="2410"/>
                    <w:gridCol w:w="2410"/>
                    <w:gridCol w:w="1417"/>
                  </w:tblGrid>
                  <w:tr w:rsidR="00A4381A" w:rsidRPr="006078C5" w:rsidTr="006078C5">
                    <w:tc>
                      <w:tcPr>
                        <w:tcW w:w="241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Characteristics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Number of patients</w:t>
                        </w:r>
                      </w:p>
                    </w:tc>
                    <w:tc>
                      <w:tcPr>
                        <w:tcW w:w="1417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%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tcBorders>
                          <w:top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Gender</w:t>
                        </w:r>
                      </w:p>
                    </w:tc>
                    <w:tc>
                      <w:tcPr>
                        <w:tcW w:w="2410" w:type="dxa"/>
                        <w:tcBorders>
                          <w:top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tcBorders>
                          <w:top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Male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71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70.3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Female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30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29.7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Age (y)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Range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23-69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Median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47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T category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T1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7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6.9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T2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23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22.8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T3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47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46.5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T4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24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23.8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 category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N0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4.0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N1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29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28.7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N2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41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40.6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N3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27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26.7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Overall stage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Ⅲ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52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51.5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proofErr w:type="spellStart"/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Ⅳa</w:t>
                        </w:r>
                        <w:proofErr w:type="spellEnd"/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49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48.5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Adjuvant chemotherapy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Yes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23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22.8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No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78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77.2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75020A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PLT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(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>×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>10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  <w:vertAlign w:val="superscript"/>
                          </w:rPr>
                          <w:t>9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>/L)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≤244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51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50.5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eastAsia="NSimSun" w:hAnsi="NSimSun"/>
                          </w:rPr>
                          <w:t>＞</w:t>
                        </w: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244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50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49.5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75020A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PT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(sec)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≤11.2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53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52.5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eastAsia="NSimSun" w:hAnsi="NSimSun"/>
                          </w:rPr>
                          <w:t>＞</w:t>
                        </w: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11.2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48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47.5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INR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≤1.05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54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53.5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eastAsia="NSimSun" w:hAnsi="NSimSun"/>
                          </w:rPr>
                          <w:t>＞</w:t>
                        </w: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1.05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47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46.5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TT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(sec)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≤14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53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52.5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eastAsia="NSimSun" w:hAnsi="NSimSun"/>
                          </w:rPr>
                          <w:t>＞</w:t>
                        </w: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14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48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47.5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APTT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(sec)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≤31.4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53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52.5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/>
                            <w:kern w:val="0"/>
                            <w:szCs w:val="21"/>
                          </w:rPr>
                          <w:t>＞</w:t>
                        </w: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31.4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48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47.5</w:t>
                        </w: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FIB</w:t>
                        </w:r>
                        <w:r w:rsidRPr="006078C5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(g/L)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A4381A" w:rsidRPr="006078C5" w:rsidTr="006078C5"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≤3.85</w:t>
                        </w:r>
                      </w:p>
                    </w:tc>
                    <w:tc>
                      <w:tcPr>
                        <w:tcW w:w="2410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51</w:t>
                        </w:r>
                      </w:p>
                    </w:tc>
                    <w:tc>
                      <w:tcPr>
                        <w:tcW w:w="1417" w:type="dxa"/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50.5</w:t>
                        </w:r>
                      </w:p>
                    </w:tc>
                  </w:tr>
                  <w:tr w:rsidR="00A4381A" w:rsidRPr="00034617" w:rsidTr="006078C5">
                    <w:tc>
                      <w:tcPr>
                        <w:tcW w:w="2410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eastAsia="NSimSun" w:hAnsi="NSimSun"/>
                          </w:rPr>
                          <w:t>＞</w:t>
                        </w: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3.85</w:t>
                        </w:r>
                      </w:p>
                    </w:tc>
                    <w:tc>
                      <w:tcPr>
                        <w:tcW w:w="2410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6078C5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50</w:t>
                        </w:r>
                      </w:p>
                    </w:tc>
                    <w:tc>
                      <w:tcPr>
                        <w:tcW w:w="1417" w:type="dxa"/>
                        <w:tcBorders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A4381A" w:rsidRPr="00034617" w:rsidRDefault="00A4381A" w:rsidP="00E51CD9">
                        <w:pPr>
                          <w:jc w:val="center"/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</w:pPr>
                        <w:r w:rsidRPr="006078C5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49.5</w:t>
                        </w:r>
                      </w:p>
                    </w:tc>
                  </w:tr>
                </w:tbl>
                <w:p w:rsidR="00A4381A" w:rsidRDefault="00A4381A" w:rsidP="00A4381A"/>
              </w:txbxContent>
            </v:textbox>
            <w10:wrap type="none"/>
            <w10:anchorlock/>
          </v:shape>
        </w:pict>
      </w:r>
    </w:p>
    <w:sectPr w:rsidR="00192BB7" w:rsidSect="00192B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3537" w:rsidRDefault="00BB3537" w:rsidP="00A4381A">
      <w:r>
        <w:separator/>
      </w:r>
    </w:p>
  </w:endnote>
  <w:endnote w:type="continuationSeparator" w:id="0">
    <w:p w:rsidR="00BB3537" w:rsidRDefault="00BB3537" w:rsidP="00A43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3537" w:rsidRDefault="00BB3537" w:rsidP="00A4381A">
      <w:r>
        <w:separator/>
      </w:r>
    </w:p>
  </w:footnote>
  <w:footnote w:type="continuationSeparator" w:id="0">
    <w:p w:rsidR="00BB3537" w:rsidRDefault="00BB3537" w:rsidP="00A438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81A"/>
    <w:rsid w:val="00192BB7"/>
    <w:rsid w:val="006078C5"/>
    <w:rsid w:val="00686A8A"/>
    <w:rsid w:val="00873B30"/>
    <w:rsid w:val="00937EE7"/>
    <w:rsid w:val="00A227BD"/>
    <w:rsid w:val="00A23551"/>
    <w:rsid w:val="00A4381A"/>
    <w:rsid w:val="00BB3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8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3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38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3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381A"/>
    <w:rPr>
      <w:sz w:val="18"/>
      <w:szCs w:val="18"/>
    </w:rPr>
  </w:style>
  <w:style w:type="table" w:styleId="a5">
    <w:name w:val="Table Grid"/>
    <w:basedOn w:val="a1"/>
    <w:uiPriority w:val="59"/>
    <w:rsid w:val="00A438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lingmei chen</dc:creator>
  <cp:keywords/>
  <dc:description/>
  <cp:lastModifiedBy>lingmei chen</cp:lastModifiedBy>
  <cp:revision>4</cp:revision>
  <dcterms:created xsi:type="dcterms:W3CDTF">2019-08-26T12:56:00Z</dcterms:created>
  <dcterms:modified xsi:type="dcterms:W3CDTF">2019-09-18T14:52:00Z</dcterms:modified>
</cp:coreProperties>
</file>